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25" w:rsidRDefault="000E5725" w:rsidP="000E5725">
      <w:pPr>
        <w:pStyle w:val="2"/>
      </w:pPr>
      <w:bookmarkStart w:id="0" w:name="_GoBack"/>
      <w:r>
        <w:t>Статья 79. Назначение экспертизы</w:t>
      </w:r>
    </w:p>
    <w:bookmarkEnd w:id="0"/>
    <w:p w:rsidR="000E5725" w:rsidRDefault="000E5725" w:rsidP="000E5725">
      <w:r w:rsidRPr="000E5725">
        <w:t>[Гражданский процессуальный кодекс РФ]</w:t>
      </w:r>
      <w:r>
        <w:t xml:space="preserve"> </w:t>
      </w:r>
      <w:r w:rsidRPr="000E5725">
        <w:t>[Глава 6]</w:t>
      </w:r>
      <w:r>
        <w:t xml:space="preserve"> </w:t>
      </w:r>
      <w:r w:rsidRPr="000E5725">
        <w:t>[Статья 79]</w:t>
      </w:r>
      <w:r>
        <w:t xml:space="preserve"> </w:t>
      </w:r>
    </w:p>
    <w:p w:rsidR="000E5725" w:rsidRDefault="000E5725" w:rsidP="000E5725">
      <w:pPr>
        <w:pStyle w:val="a4"/>
      </w:pPr>
      <w:r>
        <w:t>1.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:rsidR="000E5725" w:rsidRDefault="000E5725" w:rsidP="000E5725">
      <w:pPr>
        <w:pStyle w:val="a4"/>
      </w:pPr>
      <w:r>
        <w:t>2. 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предложенных вопросов суд обязан мотивировать.</w:t>
      </w:r>
    </w:p>
    <w:p w:rsidR="000E5725" w:rsidRDefault="000E5725" w:rsidP="000E5725">
      <w:pPr>
        <w:pStyle w:val="a4"/>
      </w:pPr>
      <w:proofErr w:type="gramStart"/>
      <w:r>
        <w:t>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дополнительной, комплексной или комиссионной экспертизы.</w:t>
      </w:r>
      <w:proofErr w:type="gramEnd"/>
    </w:p>
    <w:p w:rsidR="000E5725" w:rsidRDefault="000E5725" w:rsidP="000E5725">
      <w:pPr>
        <w:pStyle w:val="a4"/>
      </w:pPr>
      <w:r>
        <w:t xml:space="preserve">3. </w:t>
      </w:r>
      <w:proofErr w:type="gramStart"/>
      <w:r>
        <w:t>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</w:t>
      </w:r>
      <w:proofErr w:type="gramEnd"/>
      <w:r>
        <w:t xml:space="preserve"> опровергнутым.</w:t>
      </w:r>
    </w:p>
    <w:p w:rsidR="00BC5E36" w:rsidRPr="00FF10AA" w:rsidRDefault="00BC5E36" w:rsidP="00FF10AA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E5725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50BC-E6FB-47F7-91F1-E14A52A3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2015-08-03T10:55:00Z</dcterms:created>
  <dcterms:modified xsi:type="dcterms:W3CDTF">2015-08-03T10:55:00Z</dcterms:modified>
</cp:coreProperties>
</file>