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2" w:rsidRPr="0095644C" w:rsidRDefault="00A73DC2" w:rsidP="00A73DC2">
      <w:pPr>
        <w:jc w:val="center"/>
        <w:rPr>
          <w:caps/>
          <w:spacing w:val="20"/>
          <w:sz w:val="32"/>
          <w:szCs w:val="32"/>
        </w:rPr>
      </w:pPr>
      <w:r w:rsidRPr="0095644C">
        <w:rPr>
          <w:caps/>
          <w:spacing w:val="20"/>
          <w:sz w:val="32"/>
          <w:szCs w:val="32"/>
        </w:rPr>
        <w:t>Договор ДАРЕНИЯ</w:t>
      </w:r>
    </w:p>
    <w:p w:rsidR="00A73DC2" w:rsidRPr="0095644C" w:rsidRDefault="00A73DC2" w:rsidP="00A73DC2">
      <w:pPr>
        <w:jc w:val="center"/>
        <w:rPr>
          <w:caps/>
          <w:spacing w:val="20"/>
          <w:sz w:val="32"/>
          <w:szCs w:val="32"/>
        </w:rPr>
      </w:pPr>
      <w:r w:rsidRPr="0095644C">
        <w:rPr>
          <w:caps/>
          <w:spacing w:val="20"/>
          <w:sz w:val="32"/>
          <w:szCs w:val="32"/>
        </w:rPr>
        <w:t>земельного участка</w:t>
      </w:r>
    </w:p>
    <w:p w:rsidR="00A73DC2" w:rsidRDefault="00A73DC2" w:rsidP="00A73DC2">
      <w:pPr>
        <w:rPr>
          <w:sz w:val="32"/>
          <w:szCs w:val="32"/>
        </w:rPr>
      </w:pPr>
    </w:p>
    <w:p w:rsidR="00A73DC2" w:rsidRPr="0095644C" w:rsidRDefault="00A73DC2" w:rsidP="00A73DC2">
      <w:pPr>
        <w:rPr>
          <w:sz w:val="32"/>
          <w:szCs w:val="32"/>
        </w:rPr>
      </w:pPr>
      <w:r w:rsidRPr="0095644C">
        <w:rPr>
          <w:sz w:val="32"/>
          <w:szCs w:val="32"/>
        </w:rPr>
        <w:t xml:space="preserve">Город </w:t>
      </w:r>
      <w:proofErr w:type="spellStart"/>
      <w:r w:rsidRPr="0095644C">
        <w:rPr>
          <w:sz w:val="32"/>
          <w:szCs w:val="32"/>
        </w:rPr>
        <w:t>Североград</w:t>
      </w:r>
      <w:proofErr w:type="spellEnd"/>
      <w:r w:rsidRPr="0095644C">
        <w:rPr>
          <w:sz w:val="32"/>
          <w:szCs w:val="32"/>
        </w:rPr>
        <w:t xml:space="preserve"> Тюменской области, 20 февраля две тысячи шестнадцатого года </w:t>
      </w:r>
    </w:p>
    <w:p w:rsidR="00A73DC2" w:rsidRDefault="00A73DC2" w:rsidP="00A73DC2">
      <w:pPr>
        <w:pStyle w:val="a5"/>
        <w:jc w:val="left"/>
        <w:rPr>
          <w:b w:val="0"/>
          <w:sz w:val="32"/>
          <w:szCs w:val="32"/>
        </w:rPr>
      </w:pPr>
    </w:p>
    <w:p w:rsidR="00A73DC2" w:rsidRPr="0095644C" w:rsidRDefault="00A73DC2" w:rsidP="00A73DC2">
      <w:pPr>
        <w:pStyle w:val="a5"/>
        <w:jc w:val="left"/>
        <w:rPr>
          <w:b w:val="0"/>
          <w:sz w:val="32"/>
          <w:szCs w:val="32"/>
        </w:rPr>
      </w:pPr>
      <w:r w:rsidRPr="0095644C">
        <w:rPr>
          <w:b w:val="0"/>
          <w:sz w:val="32"/>
          <w:szCs w:val="32"/>
        </w:rPr>
        <w:t>Мы, гр. Панарина Ирина Михайловна, 25 мая 1980 года рождения, место рождения: город Тюмень, гражданство: РФ, пол: женский, паспорт 46 98 261822, выданный Центральным ОВД гор. Тюмень 30 сентября 1998 года, проживающая по адресу: город Тюмень, ул. генерала Жукова, дом 62, квартира 81, именуемая в дальнейшем Даритель, с одной стороны, и гр</w:t>
      </w:r>
      <w:proofErr w:type="gramStart"/>
      <w:r w:rsidRPr="0095644C">
        <w:rPr>
          <w:b w:val="0"/>
          <w:sz w:val="32"/>
          <w:szCs w:val="32"/>
        </w:rPr>
        <w:t>.П</w:t>
      </w:r>
      <w:proofErr w:type="gramEnd"/>
      <w:r w:rsidRPr="0095644C">
        <w:rPr>
          <w:b w:val="0"/>
          <w:sz w:val="32"/>
          <w:szCs w:val="32"/>
        </w:rPr>
        <w:t>анарин Андрей Петрович, 14 января 1989 года рождения, место рождения: гор. Тюмень, гражданство: РФ, пол: мужской, паспорт 46 07 589462, выданный Центральным ОВД гор. Тюмень 13 марта 2007 года, проживающий по адресу: город Тюмень, проспект Центральный, дом 54, квартира 13, именуемый в дальнейшем «Одаряемый»</w:t>
      </w:r>
      <w:proofErr w:type="gramStart"/>
      <w:r w:rsidRPr="0095644C">
        <w:rPr>
          <w:b w:val="0"/>
          <w:sz w:val="32"/>
          <w:szCs w:val="32"/>
        </w:rPr>
        <w:t xml:space="preserve"> ,</w:t>
      </w:r>
      <w:proofErr w:type="gramEnd"/>
      <w:r w:rsidRPr="0095644C">
        <w:rPr>
          <w:b w:val="0"/>
          <w:sz w:val="32"/>
          <w:szCs w:val="32"/>
        </w:rPr>
        <w:t xml:space="preserve"> с другой стороны, совместно именуемые «Стороны», находясь в здравом уме и твердой памяти, действуя добровольно, заключили настоящий договор о нижеследующем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 xml:space="preserve">1. </w:t>
      </w:r>
      <w:proofErr w:type="gramStart"/>
      <w:r w:rsidRPr="0095644C">
        <w:rPr>
          <w:sz w:val="32"/>
          <w:szCs w:val="32"/>
        </w:rPr>
        <w:t>Даритель безвозмездно передает в дар Одаряемому земельный участок общей площадью 600 (шестьсот) кв.м., находящейся по адресу:</w:t>
      </w:r>
      <w:proofErr w:type="gramEnd"/>
      <w:r w:rsidRPr="0095644C">
        <w:rPr>
          <w:sz w:val="32"/>
          <w:szCs w:val="32"/>
        </w:rPr>
        <w:t xml:space="preserve"> Тюменская область, город </w:t>
      </w:r>
      <w:proofErr w:type="spellStart"/>
      <w:r w:rsidRPr="0095644C">
        <w:rPr>
          <w:sz w:val="32"/>
          <w:szCs w:val="32"/>
        </w:rPr>
        <w:t>Североград</w:t>
      </w:r>
      <w:proofErr w:type="spellEnd"/>
      <w:r w:rsidRPr="0095644C">
        <w:rPr>
          <w:sz w:val="32"/>
          <w:szCs w:val="32"/>
        </w:rPr>
        <w:t xml:space="preserve"> Тюменской области, с кадастровым номером 58:26:2568716:486, на землях сельскохозяйственного назначения, предоставленный для садоводства.</w:t>
      </w:r>
    </w:p>
    <w:p w:rsidR="00A73DC2" w:rsidRPr="0095644C" w:rsidRDefault="00A73DC2" w:rsidP="00A73DC2">
      <w:pPr>
        <w:tabs>
          <w:tab w:val="left" w:pos="0"/>
        </w:tabs>
        <w:rPr>
          <w:sz w:val="32"/>
          <w:szCs w:val="32"/>
        </w:rPr>
      </w:pPr>
      <w:r w:rsidRPr="0095644C">
        <w:rPr>
          <w:sz w:val="32"/>
          <w:szCs w:val="32"/>
        </w:rPr>
        <w:t xml:space="preserve">2. Указанный земельный участок принадлежит Дарителю на основании Свидетельства о праве собственности на землю от 20 апреля 2005 года за №12173, </w:t>
      </w:r>
      <w:proofErr w:type="gramStart"/>
      <w:r w:rsidRPr="0095644C">
        <w:rPr>
          <w:sz w:val="32"/>
          <w:szCs w:val="32"/>
        </w:rPr>
        <w:t>выданное</w:t>
      </w:r>
      <w:proofErr w:type="gramEnd"/>
      <w:r w:rsidRPr="0095644C">
        <w:rPr>
          <w:sz w:val="32"/>
          <w:szCs w:val="32"/>
        </w:rPr>
        <w:t xml:space="preserve"> Главой Администрации </w:t>
      </w:r>
      <w:proofErr w:type="spellStart"/>
      <w:r w:rsidRPr="0095644C">
        <w:rPr>
          <w:sz w:val="32"/>
          <w:szCs w:val="32"/>
        </w:rPr>
        <w:t>Североградского</w:t>
      </w:r>
      <w:proofErr w:type="spellEnd"/>
      <w:r w:rsidRPr="0095644C">
        <w:rPr>
          <w:sz w:val="32"/>
          <w:szCs w:val="32"/>
        </w:rPr>
        <w:t xml:space="preserve"> района.</w:t>
      </w:r>
    </w:p>
    <w:p w:rsidR="00A73DC2" w:rsidRPr="0095644C" w:rsidRDefault="00A73DC2" w:rsidP="00A73DC2">
      <w:pPr>
        <w:pStyle w:val="a3"/>
        <w:spacing w:after="0"/>
        <w:ind w:left="0"/>
        <w:rPr>
          <w:sz w:val="32"/>
          <w:szCs w:val="32"/>
        </w:rPr>
      </w:pPr>
      <w:r w:rsidRPr="0095644C">
        <w:rPr>
          <w:sz w:val="32"/>
          <w:szCs w:val="32"/>
        </w:rPr>
        <w:t xml:space="preserve">3. Даритель гарантирует, что вышеуказанный земельный участок до настоящего времени никому не отчужден, не заложен, не обещан, в споре и под запрещением (арестом) не состоит. </w:t>
      </w:r>
    </w:p>
    <w:p w:rsidR="00A73DC2" w:rsidRPr="0095644C" w:rsidRDefault="00A73DC2" w:rsidP="00A73DC2">
      <w:pPr>
        <w:pStyle w:val="a3"/>
        <w:spacing w:after="0"/>
        <w:ind w:left="0"/>
        <w:rPr>
          <w:sz w:val="32"/>
          <w:szCs w:val="32"/>
        </w:rPr>
      </w:pPr>
      <w:r w:rsidRPr="0095644C">
        <w:rPr>
          <w:sz w:val="32"/>
          <w:szCs w:val="32"/>
        </w:rPr>
        <w:t xml:space="preserve">5. Одаряемый в дар </w:t>
      </w:r>
      <w:proofErr w:type="gramStart"/>
      <w:r w:rsidRPr="0095644C">
        <w:rPr>
          <w:sz w:val="32"/>
          <w:szCs w:val="32"/>
        </w:rPr>
        <w:t>от</w:t>
      </w:r>
      <w:proofErr w:type="gramEnd"/>
      <w:r w:rsidRPr="0095644C">
        <w:rPr>
          <w:sz w:val="32"/>
          <w:szCs w:val="32"/>
        </w:rPr>
        <w:t xml:space="preserve"> Даритель вышеуказанный земельный участок с благодарностью принимает. Передача дара осуществляется посредством вручения Одаряемого договора, зарегистрированного в Управлении Федеральной регистрационной службы по Тюменской области.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lastRenderedPageBreak/>
        <w:t xml:space="preserve">6. Данный договор считается заключенным с момента его регистрации в Управлении Федеральной регистрационной службы по Тюменской области. После государственной регистрации договора и перехода права собственности Одаряемый становится собственниками вышеуказанного земельного </w:t>
      </w:r>
      <w:proofErr w:type="gramStart"/>
      <w:r w:rsidRPr="0095644C">
        <w:rPr>
          <w:sz w:val="32"/>
          <w:szCs w:val="32"/>
        </w:rPr>
        <w:t>участка</w:t>
      </w:r>
      <w:proofErr w:type="gramEnd"/>
      <w:r w:rsidRPr="0095644C">
        <w:rPr>
          <w:sz w:val="32"/>
          <w:szCs w:val="32"/>
        </w:rPr>
        <w:t xml:space="preserve"> и принимают на себя обязанности по уплате налогов на недвижимость, расходов по благоустройству.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>7.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 xml:space="preserve">8. </w:t>
      </w:r>
      <w:proofErr w:type="gramStart"/>
      <w:r w:rsidRPr="0095644C">
        <w:rPr>
          <w:sz w:val="32"/>
          <w:szCs w:val="32"/>
        </w:rPr>
        <w:t>Договор</w:t>
      </w:r>
      <w:proofErr w:type="gramEnd"/>
      <w:r w:rsidRPr="0095644C">
        <w:rPr>
          <w:sz w:val="32"/>
          <w:szCs w:val="32"/>
        </w:rPr>
        <w:t xml:space="preserve"> может быть расторгнут по взаимному соглашению Сторон до момента исполнения договора. В случае исполнения договора, его расторжение возможно только в судебном порядке.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 xml:space="preserve">9. </w:t>
      </w:r>
      <w:proofErr w:type="gramStart"/>
      <w:r w:rsidRPr="0095644C">
        <w:rPr>
          <w:sz w:val="32"/>
          <w:szCs w:val="32"/>
        </w:rPr>
        <w:t>Участники подтверждают, что они в дееспособности не ограничены; под опекой, попечительством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 xml:space="preserve">10. </w:t>
      </w:r>
      <w:proofErr w:type="gramStart"/>
      <w:r w:rsidRPr="0095644C">
        <w:rPr>
          <w:sz w:val="32"/>
          <w:szCs w:val="32"/>
        </w:rPr>
        <w:t>Содержание статей ГК РФ: ст.161(Сделки, совершаемые в простой письменной форме), ст.209(Содержание права собственности), ст.223(Момент возникновения права собственности у приобретателя по договору), ст.450(Основания расторжения и изменения договора), ст.551(Государственная регистрация перехода права собственности на недвижимость), ст.572(Договор дарения), ст.573(Отказ одаряемого принять дар), ст. 574(Форма договора дарения), ст.575</w:t>
      </w:r>
      <w:proofErr w:type="gramEnd"/>
      <w:r w:rsidRPr="0095644C">
        <w:rPr>
          <w:sz w:val="32"/>
          <w:szCs w:val="32"/>
        </w:rPr>
        <w:t>(</w:t>
      </w:r>
      <w:proofErr w:type="gramStart"/>
      <w:r w:rsidRPr="0095644C">
        <w:rPr>
          <w:sz w:val="32"/>
          <w:szCs w:val="32"/>
        </w:rPr>
        <w:t>Запрещение дарения), ст.576(Ограничение дарения), ст.578(Отмена дарения).</w:t>
      </w:r>
      <w:proofErr w:type="gramEnd"/>
    </w:p>
    <w:p w:rsidR="00A73DC2" w:rsidRPr="0095644C" w:rsidRDefault="00A73DC2" w:rsidP="00A73DC2">
      <w:pPr>
        <w:pStyle w:val="a3"/>
        <w:spacing w:after="0"/>
        <w:ind w:left="0"/>
        <w:rPr>
          <w:sz w:val="32"/>
          <w:szCs w:val="32"/>
        </w:rPr>
      </w:pPr>
      <w:r w:rsidRPr="0095644C">
        <w:rPr>
          <w:sz w:val="32"/>
          <w:szCs w:val="32"/>
        </w:rPr>
        <w:t xml:space="preserve">11. Расходы по регистрации стоящего договора и перехода права собственности оплачивает </w:t>
      </w:r>
      <w:proofErr w:type="gramStart"/>
      <w:r w:rsidRPr="0095644C">
        <w:rPr>
          <w:sz w:val="32"/>
          <w:szCs w:val="32"/>
        </w:rPr>
        <w:t>Одаряемый</w:t>
      </w:r>
      <w:proofErr w:type="gramEnd"/>
      <w:r w:rsidRPr="0095644C">
        <w:rPr>
          <w:sz w:val="32"/>
          <w:szCs w:val="32"/>
        </w:rPr>
        <w:t>.</w:t>
      </w:r>
    </w:p>
    <w:p w:rsidR="00A73DC2" w:rsidRPr="0095644C" w:rsidRDefault="00A73DC2" w:rsidP="00A73DC2">
      <w:pPr>
        <w:pStyle w:val="a3"/>
        <w:spacing w:after="0"/>
        <w:ind w:left="0"/>
        <w:rPr>
          <w:sz w:val="32"/>
          <w:szCs w:val="32"/>
        </w:rPr>
      </w:pPr>
      <w:r w:rsidRPr="0095644C">
        <w:rPr>
          <w:sz w:val="32"/>
          <w:szCs w:val="32"/>
        </w:rPr>
        <w:t>12. Настоящий договор и переход права собственности подлежат обязательной государственной регистрации в Управлении Федеральной регистрационной службы по Тюменской области.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lastRenderedPageBreak/>
        <w:t>13. Настоящий договор составлен в трех экземплярах, один из которых хранится в Дмитровском отделе УФРС по Тюменской области и по экземпляру выдается участникам договора.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>Подписи сторон: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>ДАРИТЕЛЬ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>__________________________________________________________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>ОДАРЯЕМЫЙ</w:t>
      </w:r>
    </w:p>
    <w:p w:rsidR="00A73DC2" w:rsidRPr="0095644C" w:rsidRDefault="00A73DC2" w:rsidP="00A73DC2">
      <w:pPr>
        <w:tabs>
          <w:tab w:val="left" w:pos="3969"/>
        </w:tabs>
        <w:rPr>
          <w:sz w:val="32"/>
          <w:szCs w:val="32"/>
        </w:rPr>
      </w:pPr>
      <w:r w:rsidRPr="0095644C">
        <w:rPr>
          <w:sz w:val="32"/>
          <w:szCs w:val="32"/>
        </w:rPr>
        <w:t>__________________________________________________________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DC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3DC2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3D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73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73DC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73D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Company>Krokoz™ Inc.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2016-10-13T18:58:00Z</dcterms:created>
  <dcterms:modified xsi:type="dcterms:W3CDTF">2016-10-13T18:58:00Z</dcterms:modified>
</cp:coreProperties>
</file>