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C8" w:rsidRDefault="008931C8" w:rsidP="008931C8">
      <w:pPr>
        <w:shd w:val="clear" w:color="auto" w:fill="FFFFFF"/>
        <w:spacing w:after="144" w:line="290" w:lineRule="atLeast"/>
        <w:jc w:val="both"/>
        <w:outlineLvl w:val="0"/>
        <w:rPr>
          <w:rFonts w:ascii="Arial" w:eastAsia="Times New Roman" w:hAnsi="Arial" w:cs="Arial"/>
          <w:b/>
          <w:bCs/>
          <w:color w:val="000000"/>
          <w:kern w:val="36"/>
          <w:sz w:val="24"/>
          <w:lang w:eastAsia="ru-RU"/>
        </w:rPr>
      </w:pPr>
      <w:bookmarkStart w:id="0" w:name="dst4885"/>
      <w:bookmarkEnd w:id="0"/>
    </w:p>
    <w:p w:rsidR="008931C8" w:rsidRPr="008931C8" w:rsidRDefault="008931C8" w:rsidP="008931C8">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931C8">
        <w:rPr>
          <w:rFonts w:ascii="Arial" w:eastAsia="Times New Roman" w:hAnsi="Arial" w:cs="Arial"/>
          <w:b/>
          <w:bCs/>
          <w:color w:val="000000"/>
          <w:kern w:val="36"/>
          <w:sz w:val="24"/>
          <w:lang w:eastAsia="ru-RU"/>
        </w:rPr>
        <w:t>КоАП РФ Статья 19.15.1. Проживание гражданина Российской Федерации по месту пребывания или по месту жительства в жилом помещении без регистрации</w:t>
      </w:r>
    </w:p>
    <w:p w:rsidR="008931C8" w:rsidRPr="008931C8" w:rsidRDefault="008931C8" w:rsidP="008931C8">
      <w:pPr>
        <w:shd w:val="clear" w:color="auto" w:fill="FFFFFF"/>
        <w:spacing w:after="0" w:line="266" w:lineRule="atLeast"/>
        <w:jc w:val="both"/>
        <w:rPr>
          <w:rFonts w:ascii="Arial" w:eastAsia="Times New Roman" w:hAnsi="Arial" w:cs="Arial"/>
          <w:color w:val="000000"/>
          <w:sz w:val="24"/>
          <w:szCs w:val="24"/>
          <w:lang w:eastAsia="ru-RU"/>
        </w:rPr>
      </w:pPr>
      <w:r w:rsidRPr="008931C8">
        <w:rPr>
          <w:rFonts w:ascii="Arial" w:eastAsia="Times New Roman" w:hAnsi="Arial" w:cs="Arial"/>
          <w:color w:val="000000"/>
          <w:sz w:val="24"/>
          <w:szCs w:val="24"/>
          <w:lang w:eastAsia="ru-RU"/>
        </w:rPr>
        <w:t>(введена Федеральным  от 21.12.2013 N 376-ФЗ)</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r w:rsidRPr="008931C8">
        <w:rPr>
          <w:rFonts w:ascii="Arial" w:eastAsia="Times New Roman" w:hAnsi="Arial" w:cs="Arial"/>
          <w:color w:val="000000"/>
          <w:sz w:val="24"/>
          <w:szCs w:val="24"/>
          <w:lang w:eastAsia="ru-RU"/>
        </w:rPr>
        <w:t> </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4886"/>
      <w:bookmarkEnd w:id="1"/>
      <w:r w:rsidRPr="008931C8">
        <w:rPr>
          <w:rFonts w:ascii="Arial" w:eastAsia="Times New Roman" w:hAnsi="Arial" w:cs="Arial"/>
          <w:color w:val="000000"/>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4887"/>
      <w:bookmarkEnd w:id="2"/>
      <w:r w:rsidRPr="008931C8">
        <w:rPr>
          <w:rFonts w:ascii="Arial" w:eastAsia="Times New Roman" w:hAnsi="Arial" w:cs="Arial"/>
          <w:color w:val="000000"/>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4888"/>
      <w:bookmarkEnd w:id="3"/>
      <w:r w:rsidRPr="008931C8">
        <w:rPr>
          <w:rFonts w:ascii="Arial" w:eastAsia="Times New Roman" w:hAnsi="Arial" w:cs="Arial"/>
          <w:color w:val="000000"/>
          <w:sz w:val="24"/>
          <w:szCs w:val="24"/>
          <w:lang w:eastAsia="ru-RU"/>
        </w:rPr>
        <w:t>2. Нарушение, предусмотренное  настоящей статьи, совершенное в городе федерального значения Москве или Санкт-Петербурге, -</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4889"/>
      <w:bookmarkEnd w:id="4"/>
      <w:r w:rsidRPr="008931C8">
        <w:rPr>
          <w:rFonts w:ascii="Arial" w:eastAsia="Times New Roman" w:hAnsi="Arial" w:cs="Arial"/>
          <w:color w:val="000000"/>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4890"/>
      <w:bookmarkEnd w:id="5"/>
      <w:r w:rsidRPr="008931C8">
        <w:rPr>
          <w:rFonts w:ascii="Arial" w:eastAsia="Times New Roman" w:hAnsi="Arial" w:cs="Arial"/>
          <w:color w:val="000000"/>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4891"/>
      <w:bookmarkEnd w:id="6"/>
      <w:r w:rsidRPr="008931C8">
        <w:rPr>
          <w:rFonts w:ascii="Arial" w:eastAsia="Times New Roman" w:hAnsi="Arial" w:cs="Arial"/>
          <w:color w:val="000000"/>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4892"/>
      <w:bookmarkEnd w:id="7"/>
      <w:r w:rsidRPr="008931C8">
        <w:rPr>
          <w:rFonts w:ascii="Arial" w:eastAsia="Times New Roman" w:hAnsi="Arial" w:cs="Arial"/>
          <w:color w:val="000000"/>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4893"/>
      <w:bookmarkEnd w:id="8"/>
      <w:r w:rsidRPr="008931C8">
        <w:rPr>
          <w:rFonts w:ascii="Arial" w:eastAsia="Times New Roman" w:hAnsi="Arial" w:cs="Arial"/>
          <w:color w:val="000000"/>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04460"/>
      <w:bookmarkEnd w:id="9"/>
      <w:r w:rsidRPr="008931C8">
        <w:rPr>
          <w:rFonts w:ascii="Arial" w:eastAsia="Times New Roman" w:hAnsi="Arial" w:cs="Arial"/>
          <w:color w:val="000000"/>
          <w:sz w:val="24"/>
          <w:szCs w:val="24"/>
          <w:lang w:eastAsia="ru-RU"/>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931C8" w:rsidRPr="008931C8" w:rsidRDefault="008931C8" w:rsidP="008931C8">
      <w:pPr>
        <w:shd w:val="clear" w:color="auto" w:fill="FFFFFF"/>
        <w:spacing w:after="0" w:line="266" w:lineRule="atLeast"/>
        <w:jc w:val="both"/>
        <w:rPr>
          <w:rFonts w:ascii="Arial" w:eastAsia="Times New Roman" w:hAnsi="Arial" w:cs="Arial"/>
          <w:color w:val="000000"/>
          <w:sz w:val="24"/>
          <w:szCs w:val="24"/>
          <w:lang w:eastAsia="ru-RU"/>
        </w:rPr>
      </w:pPr>
      <w:r w:rsidRPr="008931C8">
        <w:rPr>
          <w:rFonts w:ascii="Arial" w:eastAsia="Times New Roman" w:hAnsi="Arial" w:cs="Arial"/>
          <w:color w:val="000000"/>
          <w:sz w:val="24"/>
          <w:szCs w:val="24"/>
          <w:lang w:eastAsia="ru-RU"/>
        </w:rPr>
        <w:t xml:space="preserve">(абзац введен </w:t>
      </w:r>
      <w:proofErr w:type="gramStart"/>
      <w:r w:rsidRPr="008931C8">
        <w:rPr>
          <w:rFonts w:ascii="Arial" w:eastAsia="Times New Roman" w:hAnsi="Arial" w:cs="Arial"/>
          <w:color w:val="000000"/>
          <w:sz w:val="24"/>
          <w:szCs w:val="24"/>
          <w:lang w:eastAsia="ru-RU"/>
        </w:rPr>
        <w:t>Федеральным</w:t>
      </w:r>
      <w:proofErr w:type="gramEnd"/>
      <w:r w:rsidRPr="008931C8">
        <w:rPr>
          <w:rFonts w:ascii="Arial" w:eastAsia="Times New Roman" w:hAnsi="Arial" w:cs="Arial"/>
          <w:color w:val="000000"/>
          <w:sz w:val="24"/>
          <w:szCs w:val="24"/>
          <w:lang w:eastAsia="ru-RU"/>
        </w:rPr>
        <w:t>  от 03.04.2017 N 65-ФЗ)</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4894"/>
      <w:bookmarkEnd w:id="10"/>
      <w:r w:rsidRPr="008931C8">
        <w:rPr>
          <w:rFonts w:ascii="Arial" w:eastAsia="Times New Roman" w:hAnsi="Arial" w:cs="Arial"/>
          <w:color w:val="000000"/>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4895"/>
      <w:bookmarkEnd w:id="11"/>
      <w:r w:rsidRPr="008931C8">
        <w:rPr>
          <w:rFonts w:ascii="Arial" w:eastAsia="Times New Roman" w:hAnsi="Arial" w:cs="Arial"/>
          <w:color w:val="000000"/>
          <w:sz w:val="24"/>
          <w:szCs w:val="24"/>
          <w:lang w:eastAsia="ru-RU"/>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172C26" w:rsidRDefault="00172C26"/>
    <w:p w:rsidR="008931C8" w:rsidRPr="008931C8" w:rsidRDefault="008931C8" w:rsidP="008931C8">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8931C8">
        <w:rPr>
          <w:rFonts w:ascii="Arial" w:eastAsia="Times New Roman" w:hAnsi="Arial" w:cs="Arial"/>
          <w:b/>
          <w:bCs/>
          <w:color w:val="000000"/>
          <w:kern w:val="36"/>
          <w:sz w:val="24"/>
          <w:lang w:eastAsia="ru-RU"/>
        </w:rPr>
        <w:t>КоАП РФ Статья 19.15.2. Нарушение правил регистрации гражданина Российской Федерации по месту пребывания или по месту жительства в жилом помещении</w:t>
      </w:r>
    </w:p>
    <w:p w:rsidR="008931C8" w:rsidRPr="008931C8" w:rsidRDefault="008931C8" w:rsidP="008931C8">
      <w:pPr>
        <w:shd w:val="clear" w:color="auto" w:fill="FFFFFF"/>
        <w:spacing w:after="0" w:line="266" w:lineRule="atLeast"/>
        <w:jc w:val="both"/>
        <w:rPr>
          <w:rFonts w:ascii="Arial" w:eastAsia="Times New Roman" w:hAnsi="Arial" w:cs="Arial"/>
          <w:color w:val="000000"/>
          <w:sz w:val="24"/>
          <w:szCs w:val="24"/>
          <w:lang w:eastAsia="ru-RU"/>
        </w:rPr>
      </w:pPr>
      <w:r w:rsidRPr="008931C8">
        <w:rPr>
          <w:rFonts w:ascii="Arial" w:eastAsia="Times New Roman" w:hAnsi="Arial" w:cs="Arial"/>
          <w:color w:val="000000"/>
          <w:sz w:val="24"/>
          <w:szCs w:val="24"/>
          <w:lang w:eastAsia="ru-RU"/>
        </w:rPr>
        <w:t>(введена Федеральным  от 21.12.2013 N 376-ФЗ)</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r w:rsidRPr="008931C8">
        <w:rPr>
          <w:rFonts w:ascii="Arial" w:eastAsia="Times New Roman" w:hAnsi="Arial" w:cs="Arial"/>
          <w:color w:val="000000"/>
          <w:sz w:val="24"/>
          <w:szCs w:val="24"/>
          <w:lang w:eastAsia="ru-RU"/>
        </w:rPr>
        <w:t> </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4897"/>
      <w:bookmarkEnd w:id="12"/>
      <w:r w:rsidRPr="008931C8">
        <w:rPr>
          <w:rFonts w:ascii="Arial" w:eastAsia="Times New Roman" w:hAnsi="Arial" w:cs="Arial"/>
          <w:color w:val="000000"/>
          <w:sz w:val="24"/>
          <w:szCs w:val="24"/>
          <w:lang w:eastAsia="ru-RU"/>
        </w:rPr>
        <w:t>1. Нарушение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w:t>
      </w:r>
      <w:proofErr w:type="gramStart"/>
      <w:r w:rsidRPr="008931C8">
        <w:rPr>
          <w:rFonts w:ascii="Arial" w:eastAsia="Times New Roman" w:hAnsi="Arial" w:cs="Arial"/>
          <w:color w:val="000000"/>
          <w:sz w:val="24"/>
          <w:szCs w:val="24"/>
          <w:lang w:eastAsia="ru-RU"/>
        </w:rPr>
        <w:t> ,</w:t>
      </w:r>
      <w:proofErr w:type="gramEnd"/>
      <w:r w:rsidRPr="008931C8">
        <w:rPr>
          <w:rFonts w:ascii="Arial" w:eastAsia="Times New Roman" w:hAnsi="Arial" w:cs="Arial"/>
          <w:color w:val="000000"/>
          <w:sz w:val="24"/>
          <w:szCs w:val="24"/>
          <w:lang w:eastAsia="ru-RU"/>
        </w:rPr>
        <w:t xml:space="preserve"> -</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4898"/>
      <w:bookmarkEnd w:id="13"/>
      <w:r w:rsidRPr="008931C8">
        <w:rPr>
          <w:rFonts w:ascii="Arial" w:eastAsia="Times New Roman" w:hAnsi="Arial" w:cs="Arial"/>
          <w:color w:val="000000"/>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4899"/>
      <w:bookmarkEnd w:id="14"/>
      <w:r w:rsidRPr="008931C8">
        <w:rPr>
          <w:rFonts w:ascii="Arial" w:eastAsia="Times New Roman" w:hAnsi="Arial" w:cs="Arial"/>
          <w:color w:val="000000"/>
          <w:sz w:val="24"/>
          <w:szCs w:val="24"/>
          <w:lang w:eastAsia="ru-RU"/>
        </w:rPr>
        <w:t>2. Нарушение, предусмотренное настоящей статьи, совершенное в городе федерального значения Москве или Санкт-Петербурге, -</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4900"/>
      <w:bookmarkEnd w:id="15"/>
      <w:r w:rsidRPr="008931C8">
        <w:rPr>
          <w:rFonts w:ascii="Arial" w:eastAsia="Times New Roman" w:hAnsi="Arial" w:cs="Arial"/>
          <w:color w:val="000000"/>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4901"/>
      <w:bookmarkEnd w:id="16"/>
      <w:r w:rsidRPr="008931C8">
        <w:rPr>
          <w:rFonts w:ascii="Arial" w:eastAsia="Times New Roman" w:hAnsi="Arial" w:cs="Arial"/>
          <w:color w:val="000000"/>
          <w:sz w:val="24"/>
          <w:szCs w:val="24"/>
          <w:lang w:eastAsia="ru-RU"/>
        </w:rPr>
        <w:t>3. Нарушение без уважительных причин нанимателем или собственником, предоставившими жилое помещение гражданину Российской Федерации, установленных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4902"/>
      <w:bookmarkEnd w:id="17"/>
      <w:r w:rsidRPr="008931C8">
        <w:rPr>
          <w:rFonts w:ascii="Arial" w:eastAsia="Times New Roman" w:hAnsi="Arial" w:cs="Arial"/>
          <w:color w:val="000000"/>
          <w:sz w:val="24"/>
          <w:szCs w:val="24"/>
          <w:lang w:eastAsia="ru-RU"/>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4903"/>
      <w:bookmarkEnd w:id="18"/>
      <w:r w:rsidRPr="008931C8">
        <w:rPr>
          <w:rFonts w:ascii="Arial" w:eastAsia="Times New Roman" w:hAnsi="Arial" w:cs="Arial"/>
          <w:color w:val="000000"/>
          <w:sz w:val="24"/>
          <w:szCs w:val="24"/>
          <w:lang w:eastAsia="ru-RU"/>
        </w:rPr>
        <w:t>4. Нарушение, предусмотренное  настоящей статьи, совершенное в городе федерального значения Москве или Санкт-Петербурге, -</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4904"/>
      <w:bookmarkEnd w:id="19"/>
      <w:r w:rsidRPr="008931C8">
        <w:rPr>
          <w:rFonts w:ascii="Arial" w:eastAsia="Times New Roman" w:hAnsi="Arial" w:cs="Arial"/>
          <w:color w:val="000000"/>
          <w:sz w:val="24"/>
          <w:szCs w:val="24"/>
          <w:lang w:eastAsia="ru-RU"/>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4905"/>
      <w:bookmarkEnd w:id="20"/>
      <w:r w:rsidRPr="008931C8">
        <w:rPr>
          <w:rFonts w:ascii="Arial" w:eastAsia="Times New Roman" w:hAnsi="Arial" w:cs="Arial"/>
          <w:color w:val="000000"/>
          <w:sz w:val="24"/>
          <w:szCs w:val="24"/>
          <w:lang w:eastAsia="ru-RU"/>
        </w:rP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w:t>
      </w:r>
      <w:r w:rsidRPr="008931C8">
        <w:rPr>
          <w:rFonts w:ascii="Arial" w:eastAsia="Times New Roman" w:hAnsi="Arial" w:cs="Arial"/>
          <w:color w:val="000000"/>
          <w:sz w:val="24"/>
          <w:szCs w:val="24"/>
          <w:lang w:eastAsia="ru-RU"/>
        </w:rPr>
        <w:lastRenderedPageBreak/>
        <w:t>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4906"/>
      <w:bookmarkEnd w:id="21"/>
      <w:r w:rsidRPr="008931C8">
        <w:rPr>
          <w:rFonts w:ascii="Arial" w:eastAsia="Times New Roman" w:hAnsi="Arial" w:cs="Arial"/>
          <w:color w:val="000000"/>
          <w:sz w:val="24"/>
          <w:szCs w:val="24"/>
          <w:lang w:eastAsia="ru-RU"/>
        </w:rPr>
        <w:t>влечет наложение административного штрафа в размере от трех тысяч до пяти тысяч рублей.</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4907"/>
      <w:bookmarkEnd w:id="22"/>
      <w:r w:rsidRPr="008931C8">
        <w:rPr>
          <w:rFonts w:ascii="Arial" w:eastAsia="Times New Roman" w:hAnsi="Arial" w:cs="Arial"/>
          <w:color w:val="000000"/>
          <w:sz w:val="24"/>
          <w:szCs w:val="24"/>
          <w:lang w:eastAsia="ru-RU"/>
        </w:rPr>
        <w:t>Примечания:</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4908"/>
      <w:bookmarkEnd w:id="23"/>
      <w:r w:rsidRPr="008931C8">
        <w:rPr>
          <w:rFonts w:ascii="Arial" w:eastAsia="Times New Roman" w:hAnsi="Arial" w:cs="Arial"/>
          <w:color w:val="000000"/>
          <w:sz w:val="24"/>
          <w:szCs w:val="24"/>
          <w:lang w:eastAsia="ru-RU"/>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4909"/>
      <w:bookmarkEnd w:id="24"/>
      <w:r w:rsidRPr="008931C8">
        <w:rPr>
          <w:rFonts w:ascii="Arial" w:eastAsia="Times New Roman" w:hAnsi="Arial" w:cs="Arial"/>
          <w:color w:val="000000"/>
          <w:sz w:val="24"/>
          <w:szCs w:val="24"/>
          <w:lang w:eastAsia="ru-RU"/>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4910"/>
      <w:bookmarkEnd w:id="25"/>
      <w:r w:rsidRPr="008931C8">
        <w:rPr>
          <w:rFonts w:ascii="Arial" w:eastAsia="Times New Roman" w:hAnsi="Arial" w:cs="Arial"/>
          <w:color w:val="000000"/>
          <w:sz w:val="24"/>
          <w:szCs w:val="24"/>
          <w:lang w:eastAsia="ru-RU"/>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4911"/>
      <w:bookmarkEnd w:id="26"/>
      <w:r w:rsidRPr="008931C8">
        <w:rPr>
          <w:rFonts w:ascii="Arial" w:eastAsia="Times New Roman" w:hAnsi="Arial" w:cs="Arial"/>
          <w:color w:val="000000"/>
          <w:sz w:val="24"/>
          <w:szCs w:val="24"/>
          <w:lang w:eastAsia="ru-RU"/>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4912"/>
      <w:bookmarkEnd w:id="27"/>
      <w:r w:rsidRPr="008931C8">
        <w:rPr>
          <w:rFonts w:ascii="Arial" w:eastAsia="Times New Roman" w:hAnsi="Arial" w:cs="Arial"/>
          <w:color w:val="000000"/>
          <w:sz w:val="24"/>
          <w:szCs w:val="24"/>
          <w:lang w:eastAsia="ru-RU"/>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931C8" w:rsidRPr="008931C8" w:rsidRDefault="008931C8" w:rsidP="008931C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104461"/>
      <w:bookmarkEnd w:id="28"/>
      <w:r w:rsidRPr="008931C8">
        <w:rPr>
          <w:rFonts w:ascii="Arial" w:eastAsia="Times New Roman" w:hAnsi="Arial" w:cs="Arial"/>
          <w:color w:val="000000"/>
          <w:sz w:val="24"/>
          <w:szCs w:val="24"/>
          <w:lang w:eastAsia="ru-RU"/>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931C8" w:rsidRDefault="008931C8"/>
    <w:sectPr w:rsidR="008931C8" w:rsidSect="00172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1C8"/>
    <w:rsid w:val="00172C26"/>
    <w:rsid w:val="00893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26"/>
  </w:style>
  <w:style w:type="paragraph" w:styleId="1">
    <w:name w:val="heading 1"/>
    <w:basedOn w:val="a"/>
    <w:link w:val="10"/>
    <w:uiPriority w:val="9"/>
    <w:qFormat/>
    <w:rsid w:val="00893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1C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931C8"/>
    <w:rPr>
      <w:color w:val="0000FF"/>
      <w:u w:val="single"/>
    </w:rPr>
  </w:style>
  <w:style w:type="character" w:customStyle="1" w:styleId="blk">
    <w:name w:val="blk"/>
    <w:basedOn w:val="a0"/>
    <w:rsid w:val="008931C8"/>
  </w:style>
  <w:style w:type="character" w:customStyle="1" w:styleId="hl">
    <w:name w:val="hl"/>
    <w:basedOn w:val="a0"/>
    <w:rsid w:val="008931C8"/>
  </w:style>
</w:styles>
</file>

<file path=word/webSettings.xml><?xml version="1.0" encoding="utf-8"?>
<w:webSettings xmlns:r="http://schemas.openxmlformats.org/officeDocument/2006/relationships" xmlns:w="http://schemas.openxmlformats.org/wordprocessingml/2006/main">
  <w:divs>
    <w:div w:id="51388329">
      <w:bodyDiv w:val="1"/>
      <w:marLeft w:val="0"/>
      <w:marRight w:val="0"/>
      <w:marTop w:val="0"/>
      <w:marBottom w:val="0"/>
      <w:divBdr>
        <w:top w:val="none" w:sz="0" w:space="0" w:color="auto"/>
        <w:left w:val="none" w:sz="0" w:space="0" w:color="auto"/>
        <w:bottom w:val="none" w:sz="0" w:space="0" w:color="auto"/>
        <w:right w:val="none" w:sz="0" w:space="0" w:color="auto"/>
      </w:divBdr>
      <w:divsChild>
        <w:div w:id="196966750">
          <w:marLeft w:val="0"/>
          <w:marRight w:val="0"/>
          <w:marTop w:val="120"/>
          <w:marBottom w:val="0"/>
          <w:divBdr>
            <w:top w:val="none" w:sz="0" w:space="0" w:color="auto"/>
            <w:left w:val="none" w:sz="0" w:space="0" w:color="auto"/>
            <w:bottom w:val="none" w:sz="0" w:space="0" w:color="auto"/>
            <w:right w:val="none" w:sz="0" w:space="0" w:color="auto"/>
          </w:divBdr>
        </w:div>
        <w:div w:id="923144101">
          <w:marLeft w:val="0"/>
          <w:marRight w:val="0"/>
          <w:marTop w:val="120"/>
          <w:marBottom w:val="0"/>
          <w:divBdr>
            <w:top w:val="none" w:sz="0" w:space="0" w:color="auto"/>
            <w:left w:val="none" w:sz="0" w:space="0" w:color="auto"/>
            <w:bottom w:val="none" w:sz="0" w:space="0" w:color="auto"/>
            <w:right w:val="none" w:sz="0" w:space="0" w:color="auto"/>
          </w:divBdr>
        </w:div>
        <w:div w:id="1129205150">
          <w:marLeft w:val="0"/>
          <w:marRight w:val="0"/>
          <w:marTop w:val="120"/>
          <w:marBottom w:val="0"/>
          <w:divBdr>
            <w:top w:val="none" w:sz="0" w:space="0" w:color="auto"/>
            <w:left w:val="none" w:sz="0" w:space="0" w:color="auto"/>
            <w:bottom w:val="none" w:sz="0" w:space="0" w:color="auto"/>
            <w:right w:val="none" w:sz="0" w:space="0" w:color="auto"/>
          </w:divBdr>
        </w:div>
        <w:div w:id="1089815481">
          <w:marLeft w:val="0"/>
          <w:marRight w:val="0"/>
          <w:marTop w:val="120"/>
          <w:marBottom w:val="0"/>
          <w:divBdr>
            <w:top w:val="none" w:sz="0" w:space="0" w:color="auto"/>
            <w:left w:val="none" w:sz="0" w:space="0" w:color="auto"/>
            <w:bottom w:val="none" w:sz="0" w:space="0" w:color="auto"/>
            <w:right w:val="none" w:sz="0" w:space="0" w:color="auto"/>
          </w:divBdr>
        </w:div>
        <w:div w:id="551118896">
          <w:marLeft w:val="0"/>
          <w:marRight w:val="0"/>
          <w:marTop w:val="120"/>
          <w:marBottom w:val="0"/>
          <w:divBdr>
            <w:top w:val="none" w:sz="0" w:space="0" w:color="auto"/>
            <w:left w:val="none" w:sz="0" w:space="0" w:color="auto"/>
            <w:bottom w:val="none" w:sz="0" w:space="0" w:color="auto"/>
            <w:right w:val="none" w:sz="0" w:space="0" w:color="auto"/>
          </w:divBdr>
        </w:div>
        <w:div w:id="473723564">
          <w:marLeft w:val="0"/>
          <w:marRight w:val="0"/>
          <w:marTop w:val="120"/>
          <w:marBottom w:val="0"/>
          <w:divBdr>
            <w:top w:val="none" w:sz="0" w:space="0" w:color="auto"/>
            <w:left w:val="none" w:sz="0" w:space="0" w:color="auto"/>
            <w:bottom w:val="none" w:sz="0" w:space="0" w:color="auto"/>
            <w:right w:val="none" w:sz="0" w:space="0" w:color="auto"/>
          </w:divBdr>
        </w:div>
        <w:div w:id="1445805339">
          <w:marLeft w:val="0"/>
          <w:marRight w:val="0"/>
          <w:marTop w:val="120"/>
          <w:marBottom w:val="0"/>
          <w:divBdr>
            <w:top w:val="none" w:sz="0" w:space="0" w:color="auto"/>
            <w:left w:val="none" w:sz="0" w:space="0" w:color="auto"/>
            <w:bottom w:val="none" w:sz="0" w:space="0" w:color="auto"/>
            <w:right w:val="none" w:sz="0" w:space="0" w:color="auto"/>
          </w:divBdr>
        </w:div>
        <w:div w:id="1616979044">
          <w:marLeft w:val="0"/>
          <w:marRight w:val="0"/>
          <w:marTop w:val="120"/>
          <w:marBottom w:val="0"/>
          <w:divBdr>
            <w:top w:val="none" w:sz="0" w:space="0" w:color="auto"/>
            <w:left w:val="none" w:sz="0" w:space="0" w:color="auto"/>
            <w:bottom w:val="none" w:sz="0" w:space="0" w:color="auto"/>
            <w:right w:val="none" w:sz="0" w:space="0" w:color="auto"/>
          </w:divBdr>
        </w:div>
        <w:div w:id="444233639">
          <w:marLeft w:val="0"/>
          <w:marRight w:val="0"/>
          <w:marTop w:val="120"/>
          <w:marBottom w:val="0"/>
          <w:divBdr>
            <w:top w:val="none" w:sz="0" w:space="0" w:color="auto"/>
            <w:left w:val="none" w:sz="0" w:space="0" w:color="auto"/>
            <w:bottom w:val="none" w:sz="0" w:space="0" w:color="auto"/>
            <w:right w:val="none" w:sz="0" w:space="0" w:color="auto"/>
          </w:divBdr>
        </w:div>
        <w:div w:id="2087874628">
          <w:marLeft w:val="0"/>
          <w:marRight w:val="0"/>
          <w:marTop w:val="120"/>
          <w:marBottom w:val="0"/>
          <w:divBdr>
            <w:top w:val="none" w:sz="0" w:space="0" w:color="auto"/>
            <w:left w:val="none" w:sz="0" w:space="0" w:color="auto"/>
            <w:bottom w:val="none" w:sz="0" w:space="0" w:color="auto"/>
            <w:right w:val="none" w:sz="0" w:space="0" w:color="auto"/>
          </w:divBdr>
        </w:div>
        <w:div w:id="491142044">
          <w:marLeft w:val="0"/>
          <w:marRight w:val="0"/>
          <w:marTop w:val="120"/>
          <w:marBottom w:val="0"/>
          <w:divBdr>
            <w:top w:val="none" w:sz="0" w:space="0" w:color="auto"/>
            <w:left w:val="none" w:sz="0" w:space="0" w:color="auto"/>
            <w:bottom w:val="none" w:sz="0" w:space="0" w:color="auto"/>
            <w:right w:val="none" w:sz="0" w:space="0" w:color="auto"/>
          </w:divBdr>
        </w:div>
        <w:div w:id="1901013566">
          <w:marLeft w:val="0"/>
          <w:marRight w:val="0"/>
          <w:marTop w:val="120"/>
          <w:marBottom w:val="0"/>
          <w:divBdr>
            <w:top w:val="none" w:sz="0" w:space="0" w:color="auto"/>
            <w:left w:val="none" w:sz="0" w:space="0" w:color="auto"/>
            <w:bottom w:val="none" w:sz="0" w:space="0" w:color="auto"/>
            <w:right w:val="none" w:sz="0" w:space="0" w:color="auto"/>
          </w:divBdr>
        </w:div>
        <w:div w:id="826746494">
          <w:marLeft w:val="0"/>
          <w:marRight w:val="0"/>
          <w:marTop w:val="120"/>
          <w:marBottom w:val="0"/>
          <w:divBdr>
            <w:top w:val="none" w:sz="0" w:space="0" w:color="auto"/>
            <w:left w:val="none" w:sz="0" w:space="0" w:color="auto"/>
            <w:bottom w:val="none" w:sz="0" w:space="0" w:color="auto"/>
            <w:right w:val="none" w:sz="0" w:space="0" w:color="auto"/>
          </w:divBdr>
        </w:div>
        <w:div w:id="1442918186">
          <w:marLeft w:val="0"/>
          <w:marRight w:val="0"/>
          <w:marTop w:val="120"/>
          <w:marBottom w:val="0"/>
          <w:divBdr>
            <w:top w:val="none" w:sz="0" w:space="0" w:color="auto"/>
            <w:left w:val="none" w:sz="0" w:space="0" w:color="auto"/>
            <w:bottom w:val="none" w:sz="0" w:space="0" w:color="auto"/>
            <w:right w:val="none" w:sz="0" w:space="0" w:color="auto"/>
          </w:divBdr>
        </w:div>
        <w:div w:id="1820223663">
          <w:marLeft w:val="0"/>
          <w:marRight w:val="0"/>
          <w:marTop w:val="120"/>
          <w:marBottom w:val="0"/>
          <w:divBdr>
            <w:top w:val="none" w:sz="0" w:space="0" w:color="auto"/>
            <w:left w:val="none" w:sz="0" w:space="0" w:color="auto"/>
            <w:bottom w:val="none" w:sz="0" w:space="0" w:color="auto"/>
            <w:right w:val="none" w:sz="0" w:space="0" w:color="auto"/>
          </w:divBdr>
        </w:div>
        <w:div w:id="609123345">
          <w:marLeft w:val="0"/>
          <w:marRight w:val="0"/>
          <w:marTop w:val="120"/>
          <w:marBottom w:val="0"/>
          <w:divBdr>
            <w:top w:val="none" w:sz="0" w:space="0" w:color="auto"/>
            <w:left w:val="none" w:sz="0" w:space="0" w:color="auto"/>
            <w:bottom w:val="none" w:sz="0" w:space="0" w:color="auto"/>
            <w:right w:val="none" w:sz="0" w:space="0" w:color="auto"/>
          </w:divBdr>
        </w:div>
        <w:div w:id="1191332203">
          <w:marLeft w:val="0"/>
          <w:marRight w:val="0"/>
          <w:marTop w:val="120"/>
          <w:marBottom w:val="0"/>
          <w:divBdr>
            <w:top w:val="none" w:sz="0" w:space="0" w:color="auto"/>
            <w:left w:val="none" w:sz="0" w:space="0" w:color="auto"/>
            <w:bottom w:val="none" w:sz="0" w:space="0" w:color="auto"/>
            <w:right w:val="none" w:sz="0" w:space="0" w:color="auto"/>
          </w:divBdr>
        </w:div>
        <w:div w:id="946693939">
          <w:marLeft w:val="0"/>
          <w:marRight w:val="0"/>
          <w:marTop w:val="120"/>
          <w:marBottom w:val="0"/>
          <w:divBdr>
            <w:top w:val="none" w:sz="0" w:space="0" w:color="auto"/>
            <w:left w:val="none" w:sz="0" w:space="0" w:color="auto"/>
            <w:bottom w:val="none" w:sz="0" w:space="0" w:color="auto"/>
            <w:right w:val="none" w:sz="0" w:space="0" w:color="auto"/>
          </w:divBdr>
        </w:div>
        <w:div w:id="803083239">
          <w:marLeft w:val="0"/>
          <w:marRight w:val="0"/>
          <w:marTop w:val="120"/>
          <w:marBottom w:val="0"/>
          <w:divBdr>
            <w:top w:val="none" w:sz="0" w:space="0" w:color="auto"/>
            <w:left w:val="none" w:sz="0" w:space="0" w:color="auto"/>
            <w:bottom w:val="none" w:sz="0" w:space="0" w:color="auto"/>
            <w:right w:val="none" w:sz="0" w:space="0" w:color="auto"/>
          </w:divBdr>
        </w:div>
      </w:divsChild>
    </w:div>
    <w:div w:id="1312052065">
      <w:bodyDiv w:val="1"/>
      <w:marLeft w:val="0"/>
      <w:marRight w:val="0"/>
      <w:marTop w:val="0"/>
      <w:marBottom w:val="0"/>
      <w:divBdr>
        <w:top w:val="none" w:sz="0" w:space="0" w:color="auto"/>
        <w:left w:val="none" w:sz="0" w:space="0" w:color="auto"/>
        <w:bottom w:val="none" w:sz="0" w:space="0" w:color="auto"/>
        <w:right w:val="none" w:sz="0" w:space="0" w:color="auto"/>
      </w:divBdr>
      <w:divsChild>
        <w:div w:id="391320184">
          <w:marLeft w:val="0"/>
          <w:marRight w:val="0"/>
          <w:marTop w:val="120"/>
          <w:marBottom w:val="0"/>
          <w:divBdr>
            <w:top w:val="none" w:sz="0" w:space="0" w:color="auto"/>
            <w:left w:val="none" w:sz="0" w:space="0" w:color="auto"/>
            <w:bottom w:val="none" w:sz="0" w:space="0" w:color="auto"/>
            <w:right w:val="none" w:sz="0" w:space="0" w:color="auto"/>
          </w:divBdr>
        </w:div>
        <w:div w:id="180433541">
          <w:marLeft w:val="0"/>
          <w:marRight w:val="0"/>
          <w:marTop w:val="0"/>
          <w:marBottom w:val="0"/>
          <w:divBdr>
            <w:top w:val="none" w:sz="0" w:space="0" w:color="auto"/>
            <w:left w:val="none" w:sz="0" w:space="0" w:color="auto"/>
            <w:bottom w:val="none" w:sz="0" w:space="0" w:color="auto"/>
            <w:right w:val="none" w:sz="0" w:space="0" w:color="auto"/>
          </w:divBdr>
        </w:div>
        <w:div w:id="488398608">
          <w:marLeft w:val="0"/>
          <w:marRight w:val="0"/>
          <w:marTop w:val="120"/>
          <w:marBottom w:val="0"/>
          <w:divBdr>
            <w:top w:val="none" w:sz="0" w:space="0" w:color="auto"/>
            <w:left w:val="none" w:sz="0" w:space="0" w:color="auto"/>
            <w:bottom w:val="none" w:sz="0" w:space="0" w:color="auto"/>
            <w:right w:val="none" w:sz="0" w:space="0" w:color="auto"/>
          </w:divBdr>
        </w:div>
        <w:div w:id="345643918">
          <w:marLeft w:val="0"/>
          <w:marRight w:val="0"/>
          <w:marTop w:val="120"/>
          <w:marBottom w:val="0"/>
          <w:divBdr>
            <w:top w:val="none" w:sz="0" w:space="0" w:color="auto"/>
            <w:left w:val="none" w:sz="0" w:space="0" w:color="auto"/>
            <w:bottom w:val="none" w:sz="0" w:space="0" w:color="auto"/>
            <w:right w:val="none" w:sz="0" w:space="0" w:color="auto"/>
          </w:divBdr>
        </w:div>
        <w:div w:id="928082019">
          <w:marLeft w:val="0"/>
          <w:marRight w:val="0"/>
          <w:marTop w:val="120"/>
          <w:marBottom w:val="0"/>
          <w:divBdr>
            <w:top w:val="none" w:sz="0" w:space="0" w:color="auto"/>
            <w:left w:val="none" w:sz="0" w:space="0" w:color="auto"/>
            <w:bottom w:val="none" w:sz="0" w:space="0" w:color="auto"/>
            <w:right w:val="none" w:sz="0" w:space="0" w:color="auto"/>
          </w:divBdr>
        </w:div>
        <w:div w:id="895509085">
          <w:marLeft w:val="0"/>
          <w:marRight w:val="0"/>
          <w:marTop w:val="120"/>
          <w:marBottom w:val="0"/>
          <w:divBdr>
            <w:top w:val="none" w:sz="0" w:space="0" w:color="auto"/>
            <w:left w:val="none" w:sz="0" w:space="0" w:color="auto"/>
            <w:bottom w:val="none" w:sz="0" w:space="0" w:color="auto"/>
            <w:right w:val="none" w:sz="0" w:space="0" w:color="auto"/>
          </w:divBdr>
        </w:div>
        <w:div w:id="872887507">
          <w:marLeft w:val="0"/>
          <w:marRight w:val="0"/>
          <w:marTop w:val="120"/>
          <w:marBottom w:val="0"/>
          <w:divBdr>
            <w:top w:val="none" w:sz="0" w:space="0" w:color="auto"/>
            <w:left w:val="none" w:sz="0" w:space="0" w:color="auto"/>
            <w:bottom w:val="none" w:sz="0" w:space="0" w:color="auto"/>
            <w:right w:val="none" w:sz="0" w:space="0" w:color="auto"/>
          </w:divBdr>
        </w:div>
        <w:div w:id="409549111">
          <w:marLeft w:val="0"/>
          <w:marRight w:val="0"/>
          <w:marTop w:val="120"/>
          <w:marBottom w:val="0"/>
          <w:divBdr>
            <w:top w:val="none" w:sz="0" w:space="0" w:color="auto"/>
            <w:left w:val="none" w:sz="0" w:space="0" w:color="auto"/>
            <w:bottom w:val="none" w:sz="0" w:space="0" w:color="auto"/>
            <w:right w:val="none" w:sz="0" w:space="0" w:color="auto"/>
          </w:divBdr>
        </w:div>
        <w:div w:id="39789570">
          <w:marLeft w:val="0"/>
          <w:marRight w:val="0"/>
          <w:marTop w:val="120"/>
          <w:marBottom w:val="0"/>
          <w:divBdr>
            <w:top w:val="none" w:sz="0" w:space="0" w:color="auto"/>
            <w:left w:val="none" w:sz="0" w:space="0" w:color="auto"/>
            <w:bottom w:val="none" w:sz="0" w:space="0" w:color="auto"/>
            <w:right w:val="none" w:sz="0" w:space="0" w:color="auto"/>
          </w:divBdr>
        </w:div>
        <w:div w:id="1998725159">
          <w:marLeft w:val="0"/>
          <w:marRight w:val="0"/>
          <w:marTop w:val="120"/>
          <w:marBottom w:val="0"/>
          <w:divBdr>
            <w:top w:val="none" w:sz="0" w:space="0" w:color="auto"/>
            <w:left w:val="none" w:sz="0" w:space="0" w:color="auto"/>
            <w:bottom w:val="none" w:sz="0" w:space="0" w:color="auto"/>
            <w:right w:val="none" w:sz="0" w:space="0" w:color="auto"/>
          </w:divBdr>
        </w:div>
        <w:div w:id="2098476658">
          <w:marLeft w:val="0"/>
          <w:marRight w:val="0"/>
          <w:marTop w:val="120"/>
          <w:marBottom w:val="0"/>
          <w:divBdr>
            <w:top w:val="none" w:sz="0" w:space="0" w:color="auto"/>
            <w:left w:val="none" w:sz="0" w:space="0" w:color="auto"/>
            <w:bottom w:val="none" w:sz="0" w:space="0" w:color="auto"/>
            <w:right w:val="none" w:sz="0" w:space="0" w:color="auto"/>
          </w:divBdr>
        </w:div>
        <w:div w:id="1158107137">
          <w:marLeft w:val="0"/>
          <w:marRight w:val="0"/>
          <w:marTop w:val="120"/>
          <w:marBottom w:val="0"/>
          <w:divBdr>
            <w:top w:val="none" w:sz="0" w:space="0" w:color="auto"/>
            <w:left w:val="none" w:sz="0" w:space="0" w:color="auto"/>
            <w:bottom w:val="none" w:sz="0" w:space="0" w:color="auto"/>
            <w:right w:val="none" w:sz="0" w:space="0" w:color="auto"/>
          </w:divBdr>
        </w:div>
        <w:div w:id="1728992218">
          <w:marLeft w:val="0"/>
          <w:marRight w:val="0"/>
          <w:marTop w:val="0"/>
          <w:marBottom w:val="0"/>
          <w:divBdr>
            <w:top w:val="none" w:sz="0" w:space="0" w:color="auto"/>
            <w:left w:val="none" w:sz="0" w:space="0" w:color="auto"/>
            <w:bottom w:val="none" w:sz="0" w:space="0" w:color="auto"/>
            <w:right w:val="none" w:sz="0" w:space="0" w:color="auto"/>
          </w:divBdr>
        </w:div>
        <w:div w:id="1818036440">
          <w:marLeft w:val="0"/>
          <w:marRight w:val="0"/>
          <w:marTop w:val="120"/>
          <w:marBottom w:val="0"/>
          <w:divBdr>
            <w:top w:val="none" w:sz="0" w:space="0" w:color="auto"/>
            <w:left w:val="none" w:sz="0" w:space="0" w:color="auto"/>
            <w:bottom w:val="none" w:sz="0" w:space="0" w:color="auto"/>
            <w:right w:val="none" w:sz="0" w:space="0" w:color="auto"/>
          </w:divBdr>
        </w:div>
        <w:div w:id="113286899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6963</Characters>
  <Application>Microsoft Office Word</Application>
  <DocSecurity>0</DocSecurity>
  <Lines>58</Lines>
  <Paragraphs>16</Paragraphs>
  <ScaleCrop>false</ScaleCrop>
  <Company>Home</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seo1</dc:creator>
  <cp:lastModifiedBy>seo1</cp:lastModifiedBy>
  <cp:revision>1</cp:revision>
  <dcterms:created xsi:type="dcterms:W3CDTF">2017-10-25T06:51:00Z</dcterms:created>
  <dcterms:modified xsi:type="dcterms:W3CDTF">2017-10-25T06:55:00Z</dcterms:modified>
</cp:coreProperties>
</file>